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F3" w:rsidRPr="00210B18" w:rsidRDefault="00D671F3" w:rsidP="00E6475D">
      <w:pPr>
        <w:jc w:val="center"/>
        <w:rPr>
          <w:rFonts w:ascii="黑体" w:eastAsia="黑体" w:hAnsi="黑体" w:cs="Times New Roman"/>
          <w:b/>
          <w:bCs/>
          <w:sz w:val="32"/>
          <w:szCs w:val="32"/>
        </w:rPr>
      </w:pPr>
      <w:r w:rsidRPr="00210B18">
        <w:rPr>
          <w:rFonts w:ascii="黑体" w:eastAsia="黑体" w:hAnsi="黑体" w:cs="黑体" w:hint="eastAsia"/>
          <w:b/>
          <w:bCs/>
          <w:sz w:val="32"/>
          <w:szCs w:val="32"/>
        </w:rPr>
        <w:t>毕业生党员办理组织关系转移流程图</w:t>
      </w:r>
    </w:p>
    <w:p w:rsidR="00D671F3" w:rsidRDefault="00E713A0" w:rsidP="00E6475D">
      <w:pPr>
        <w:jc w:val="center"/>
        <w:rPr>
          <w:rFonts w:eastAsia="Times New Roman" w:cs="Times New Roman"/>
        </w:rPr>
      </w:pPr>
      <w:r>
        <w:rPr>
          <w:noProof/>
        </w:rPr>
        <w:pict>
          <v:rect id="_x0000_s1026" style="position:absolute;left:0;text-align:left;margin-left:153pt;margin-top:468.1pt;width:474.4pt;height:52.7pt;z-index:5">
            <v:textbox style="mso-next-textbox:#_x0000_s1026">
              <w:txbxContent>
                <w:p w:rsidR="00D671F3" w:rsidRDefault="00D671F3">
                  <w:pPr>
                    <w:rPr>
                      <w:rFonts w:cs="Times New Roman"/>
                    </w:rPr>
                  </w:pPr>
                  <w:r w:rsidRPr="00A91B19">
                    <w:rPr>
                      <w:rFonts w:cs="宋体" w:hint="eastAsia"/>
                      <w:b/>
                      <w:bCs/>
                    </w:rPr>
                    <w:t>转到区内</w:t>
                  </w:r>
                  <w:r>
                    <w:rPr>
                      <w:rFonts w:cs="宋体" w:hint="eastAsia"/>
                    </w:rPr>
                    <w:t>：在规定时间内，本人到接收党组织报到，落实组织关系（组织关系由组织部从网上转接）</w:t>
                  </w:r>
                </w:p>
                <w:p w:rsidR="00D671F3" w:rsidRDefault="00D671F3">
                  <w:pPr>
                    <w:rPr>
                      <w:rFonts w:cs="Times New Roman"/>
                    </w:rPr>
                  </w:pPr>
                  <w:r w:rsidRPr="00A91B19">
                    <w:rPr>
                      <w:rFonts w:cs="宋体" w:hint="eastAsia"/>
                      <w:b/>
                      <w:bCs/>
                    </w:rPr>
                    <w:t>转到区外：</w:t>
                  </w:r>
                  <w:r>
                    <w:rPr>
                      <w:rFonts w:cs="宋体" w:hint="eastAsia"/>
                    </w:rPr>
                    <w:t>在规定时间内，由本人</w:t>
                  </w:r>
                  <w:r w:rsidR="00174A39">
                    <w:rPr>
                      <w:rFonts w:cs="宋体" w:hint="eastAsia"/>
                    </w:rPr>
                    <w:t>领取介绍信，并在有效期内到接收党组织及时办理转移手续，邮寄</w:t>
                  </w:r>
                  <w:r>
                    <w:rPr>
                      <w:rFonts w:cs="宋体" w:hint="eastAsia"/>
                    </w:rPr>
                    <w:t>介绍信回执到原所属党支部。</w:t>
                  </w:r>
                </w:p>
              </w:txbxContent>
            </v:textbox>
          </v:rect>
        </w:pict>
      </w:r>
      <w:r>
        <w:rPr>
          <w:noProof/>
        </w:rPr>
        <w:pict>
          <v:rect id="_x0000_s1027" style="position:absolute;left:0;text-align:left;margin-left:341.4pt;margin-top:79.2pt;width:91.2pt;height:31.2pt;z-index:4">
            <v:textbox style="mso-next-textbox:#_x0000_s1027">
              <w:txbxContent>
                <w:p w:rsidR="00D671F3" w:rsidRDefault="00D671F3">
                  <w:pPr>
                    <w:rPr>
                      <w:rFonts w:cs="Times New Roman"/>
                    </w:rPr>
                  </w:pPr>
                  <w:r>
                    <w:rPr>
                      <w:rFonts w:cs="宋体" w:hint="eastAsia"/>
                    </w:rPr>
                    <w:t>工作还没确定</w:t>
                  </w:r>
                </w:p>
              </w:txbxContent>
            </v:textbox>
          </v:rect>
        </w:pict>
      </w:r>
      <w:r>
        <w:rPr>
          <w:noProof/>
        </w:rPr>
        <w:pict>
          <v:shapetype id="_x0000_t32" coordsize="21600,21600" o:spt="32" o:oned="t" path="m,l21600,21600e" filled="f">
            <v:path arrowok="t" fillok="f" o:connecttype="none"/>
            <o:lock v:ext="edit" shapetype="t"/>
          </v:shapetype>
          <v:shape id="_x0000_s1028" type="#_x0000_t32" style="position:absolute;left:0;text-align:left;margin-left:387.6pt;margin-top:61.8pt;width:0;height:18.6pt;z-index:3" o:connectortype="straight">
            <v:stroke endarrow="block"/>
          </v:shape>
        </w:pict>
      </w:r>
      <w:r>
        <w:rPr>
          <w:noProof/>
        </w:rPr>
        <w:pict>
          <v:shapetype id="_x0000_t4" coordsize="21600,21600" o:spt="4" path="m10800,l,10800,10800,21600,21600,10800xe">
            <v:stroke joinstyle="miter"/>
            <v:path gradientshapeok="t" o:connecttype="rect" textboxrect="5400,5400,16200,16200"/>
          </v:shapetype>
          <v:shape id="_x0000_s1029" type="#_x0000_t4" style="position:absolute;left:0;text-align:left;margin-left:314.4pt;margin-top:16.8pt;width:2in;height:45pt;z-index:2">
            <v:textbox style="mso-next-textbox:#_x0000_s1029">
              <w:txbxContent>
                <w:p w:rsidR="00D671F3" w:rsidRDefault="00D671F3">
                  <w:pPr>
                    <w:rPr>
                      <w:rFonts w:cs="Times New Roman"/>
                    </w:rPr>
                  </w:pPr>
                  <w:r>
                    <w:rPr>
                      <w:rFonts w:cs="宋体" w:hint="eastAsia"/>
                    </w:rPr>
                    <w:t>毕业生党员</w:t>
                  </w:r>
                </w:p>
              </w:txbxContent>
            </v:textbox>
          </v:shape>
        </w:pict>
      </w:r>
      <w:bookmarkStart w:id="0" w:name="_GoBack"/>
      <w:r>
        <w:rPr>
          <w:rFonts w:cs="Times New Roman"/>
        </w:rPr>
      </w:r>
      <w:r>
        <w:rPr>
          <w:rFonts w:cs="Times New Roman"/>
        </w:rPr>
        <w:pict>
          <v:group id="_x0000_s1030" editas="canvas" style="width:769.9pt;height:495.65pt;mso-position-horizontal-relative:char;mso-position-vertical-relative:line" coordorigin="720,1091" coordsize="15398,991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720;top:1091;width:15398;height:9913" o:preferrelative="f">
              <v:fill o:detectmouseclick="t"/>
              <v:path o:extrusionok="t" o:connecttype="none"/>
              <o:lock v:ext="edit" text="t"/>
            </v:shape>
            <v:shape id="_x0000_s1032" type="#_x0000_t32" style="position:absolute;left:2999;top:2327;width:11521;height:60" o:connectortype="straight"/>
            <v:shape id="_x0000_s1033" type="#_x0000_t32" style="position:absolute;left:2999;top:2327;width:1;height:289" o:connectortype="straight">
              <v:stroke endarrow="block"/>
            </v:shape>
            <v:rect id="_x0000_s1034" style="position:absolute;left:13440;top:2628;width:2172;height:504">
              <v:textbox style="mso-next-textbox:#_x0000_s1034">
                <w:txbxContent>
                  <w:p w:rsidR="00D671F3" w:rsidRDefault="00D671F3" w:rsidP="00266E48">
                    <w:pPr>
                      <w:rPr>
                        <w:rFonts w:cs="Times New Roman"/>
                      </w:rPr>
                    </w:pPr>
                    <w:r>
                      <w:rPr>
                        <w:rFonts w:cs="宋体" w:hint="eastAsia"/>
                      </w:rPr>
                      <w:t>升学毕业生党员</w:t>
                    </w:r>
                  </w:p>
                </w:txbxContent>
              </v:textbox>
            </v:rect>
            <v:rect id="_x0000_s1035" style="position:absolute;left:2208;top:2616;width:1584;height:600">
              <v:textbox style="mso-next-textbox:#_x0000_s1035">
                <w:txbxContent>
                  <w:p w:rsidR="00D671F3" w:rsidRDefault="00D671F3" w:rsidP="00266E48">
                    <w:pPr>
                      <w:rPr>
                        <w:rFonts w:cs="Times New Roman"/>
                      </w:rPr>
                    </w:pPr>
                    <w:r>
                      <w:rPr>
                        <w:rFonts w:cs="宋体" w:hint="eastAsia"/>
                      </w:rPr>
                      <w:t>工作已确定</w:t>
                    </w:r>
                  </w:p>
                </w:txbxContent>
              </v:textbox>
            </v:rect>
            <v:shape id="_x0000_s1036" type="#_x0000_t32" style="position:absolute;left:14508;top:2387;width:12;height:253;flip:x" o:connectortype="straight">
              <v:stroke endarrow="block"/>
            </v:shape>
            <v:rect id="_x0000_s1037" style="position:absolute;left:900;top:3408;width:1488;height:768">
              <v:textbox style="mso-next-textbox:#_x0000_s1037">
                <w:txbxContent>
                  <w:p w:rsidR="00D671F3" w:rsidRDefault="00D671F3" w:rsidP="00266E48">
                    <w:pPr>
                      <w:rPr>
                        <w:rFonts w:cs="Times New Roman"/>
                      </w:rPr>
                    </w:pPr>
                    <w:r>
                      <w:rPr>
                        <w:rFonts w:cs="宋体" w:hint="eastAsia"/>
                      </w:rPr>
                      <w:t>工作单位建立党组织</w:t>
                    </w:r>
                  </w:p>
                </w:txbxContent>
              </v:textbox>
            </v:rect>
            <v:rect id="_x0000_s1038" style="position:absolute;left:3612;top:3396;width:1692;height:768">
              <v:textbox style="mso-next-textbox:#_x0000_s1038">
                <w:txbxContent>
                  <w:p w:rsidR="00D671F3" w:rsidRDefault="00D671F3" w:rsidP="00266E48">
                    <w:pPr>
                      <w:rPr>
                        <w:rFonts w:cs="Times New Roman"/>
                      </w:rPr>
                    </w:pPr>
                    <w:r>
                      <w:rPr>
                        <w:rFonts w:cs="宋体" w:hint="eastAsia"/>
                      </w:rPr>
                      <w:t>工作单位尚未建立党组织</w:t>
                    </w:r>
                  </w:p>
                </w:txbxContent>
              </v:textbox>
            </v:rect>
            <v:rect id="_x0000_s1039" style="position:absolute;left:2999;top:4464;width:2961;height:1656">
              <v:textbox style="mso-next-textbox:#_x0000_s1039">
                <w:txbxContent>
                  <w:p w:rsidR="00D671F3" w:rsidRDefault="00D671F3" w:rsidP="00266E48">
                    <w:pPr>
                      <w:rPr>
                        <w:rFonts w:cs="Times New Roman"/>
                      </w:rPr>
                    </w:pPr>
                    <w:r>
                      <w:rPr>
                        <w:rFonts w:cs="宋体" w:hint="eastAsia"/>
                      </w:rPr>
                      <w:t>转到单位所在地或本人居住地的街道、乡镇党组织；或随同毕业生档案转移到生源地县以上政府所属公共就业和人才服务机构党组织。</w:t>
                    </w:r>
                  </w:p>
                </w:txbxContent>
              </v:textbox>
            </v:rect>
            <v:rect id="_x0000_s1040" style="position:absolute;left:7224;top:6516;width:2508;height:2412">
              <v:textbox style="mso-next-textbox:#_x0000_s1040">
                <w:txbxContent>
                  <w:p w:rsidR="00D671F3" w:rsidRDefault="00D671F3" w:rsidP="00266E48">
                    <w:pPr>
                      <w:rPr>
                        <w:rFonts w:cs="Times New Roman"/>
                      </w:rPr>
                    </w:pPr>
                    <w:r>
                      <w:rPr>
                        <w:rFonts w:cs="宋体" w:hint="eastAsia"/>
                      </w:rPr>
                      <w:t>核准本人组织关系转往党组织的准确称呼。</w:t>
                    </w:r>
                  </w:p>
                  <w:p w:rsidR="00D671F3" w:rsidRPr="00BE0FC5" w:rsidRDefault="00D671F3" w:rsidP="00266E48">
                    <w:pPr>
                      <w:rPr>
                        <w:rFonts w:cs="Times New Roman"/>
                      </w:rPr>
                    </w:pPr>
                    <w:r w:rsidRPr="00BE0FC5">
                      <w:rPr>
                        <w:rFonts w:cs="宋体" w:hint="eastAsia"/>
                        <w:b/>
                        <w:bCs/>
                      </w:rPr>
                      <w:t>区内：</w:t>
                    </w:r>
                    <w:r>
                      <w:rPr>
                        <w:rFonts w:cs="宋体" w:hint="eastAsia"/>
                      </w:rPr>
                      <w:t>一般为党支部名称；</w:t>
                    </w:r>
                    <w:r w:rsidRPr="00BE0FC5">
                      <w:rPr>
                        <w:rFonts w:cs="宋体" w:hint="eastAsia"/>
                        <w:b/>
                        <w:bCs/>
                      </w:rPr>
                      <w:t>区外：</w:t>
                    </w:r>
                    <w:r>
                      <w:rPr>
                        <w:rFonts w:cs="宋体" w:hint="eastAsia"/>
                      </w:rPr>
                      <w:t>需落实接收党支部的名称及介绍信抬头（一般为市委、县委、区委组织部）</w:t>
                    </w:r>
                  </w:p>
                </w:txbxContent>
              </v:textbox>
            </v:rect>
            <v:rect id="_x0000_s1041" style="position:absolute;left:7224;top:9216;width:2496;height:912">
              <v:textbox style="mso-next-textbox:#_x0000_s1041">
                <w:txbxContent>
                  <w:p w:rsidR="00D671F3" w:rsidRDefault="00D671F3" w:rsidP="00266E48">
                    <w:pPr>
                      <w:rPr>
                        <w:rFonts w:cs="Times New Roman"/>
                      </w:rPr>
                    </w:pPr>
                    <w:r>
                      <w:rPr>
                        <w:rFonts w:cs="宋体" w:hint="eastAsia"/>
                      </w:rPr>
                      <w:t>向所属党支部上报接收党组织名称</w:t>
                    </w:r>
                  </w:p>
                </w:txbxContent>
              </v:textbox>
            </v:rect>
            <v:rect id="_x0000_s1042" style="position:absolute;left:5960;top:3468;width:2064;height:768">
              <v:textbox>
                <w:txbxContent>
                  <w:p w:rsidR="00D671F3" w:rsidRDefault="00D671F3" w:rsidP="00266E48">
                    <w:pPr>
                      <w:rPr>
                        <w:rFonts w:cs="Times New Roman"/>
                      </w:rPr>
                    </w:pPr>
                    <w:r>
                      <w:rPr>
                        <w:rFonts w:cs="宋体" w:hint="eastAsia"/>
                      </w:rPr>
                      <w:t>转到本人居住地的街道、乡镇党组织</w:t>
                    </w:r>
                  </w:p>
                </w:txbxContent>
              </v:textbox>
            </v:rect>
            <v:rect id="_x0000_s1043" style="position:absolute;left:8920;top:3504;width:2940;height:1092">
              <v:textbox>
                <w:txbxContent>
                  <w:p w:rsidR="00D671F3" w:rsidRDefault="00D671F3" w:rsidP="00266E48">
                    <w:pPr>
                      <w:rPr>
                        <w:rFonts w:cs="Times New Roman"/>
                      </w:rPr>
                    </w:pPr>
                    <w:r>
                      <w:rPr>
                        <w:rFonts w:cs="宋体" w:hint="eastAsia"/>
                      </w:rPr>
                      <w:t>随同档案转移到生源地县以上政府所属公共就业和人才服务机构党组织</w:t>
                    </w:r>
                  </w:p>
                </w:txbxContent>
              </v:textbox>
            </v:rect>
            <v:rect id="_x0000_s1044" style="position:absolute;left:13168;top:3396;width:2732;height:768">
              <v:textbox>
                <w:txbxContent>
                  <w:p w:rsidR="00D671F3" w:rsidRDefault="00D671F3" w:rsidP="00266E48">
                    <w:pPr>
                      <w:rPr>
                        <w:rFonts w:cs="Times New Roman"/>
                      </w:rPr>
                    </w:pPr>
                    <w:r>
                      <w:t>9</w:t>
                    </w:r>
                    <w:r>
                      <w:rPr>
                        <w:rFonts w:cs="宋体" w:hint="eastAsia"/>
                      </w:rPr>
                      <w:t>月初确定本科院校录取后，开始办理组织关系转移</w:t>
                    </w:r>
                  </w:p>
                </w:txbxContent>
              </v:textbox>
            </v:rect>
            <v:rect id="_x0000_s1045" style="position:absolute;left:840;top:4452;width:1648;height:756">
              <v:textbox>
                <w:txbxContent>
                  <w:p w:rsidR="00D671F3" w:rsidRDefault="00D671F3" w:rsidP="00266E48">
                    <w:pPr>
                      <w:rPr>
                        <w:rFonts w:cs="Times New Roman"/>
                      </w:rPr>
                    </w:pPr>
                    <w:r>
                      <w:rPr>
                        <w:rFonts w:cs="宋体" w:hint="eastAsia"/>
                      </w:rPr>
                      <w:t>及时转到单位党组织</w:t>
                    </w:r>
                  </w:p>
                </w:txbxContent>
              </v:textbox>
            </v:rect>
            <v:shapetype id="_x0000_t33" coordsize="21600,21600" o:spt="33" o:oned="t" path="m,l21600,r,21600e" filled="f">
              <v:stroke joinstyle="miter"/>
              <v:path arrowok="t" fillok="f" o:connecttype="none"/>
              <o:lock v:ext="edit" shapetype="t"/>
            </v:shapetype>
            <v:shape id="_x0000_s1046" type="#_x0000_t33" style="position:absolute;left:3792;top:2916;width:666;height:480" o:connectortype="elbow" adj="-122984,-130140,-122984">
              <v:stroke endarrow="block"/>
            </v:shape>
            <v:shape id="_x0000_s1047" type="#_x0000_t33" style="position:absolute;left:1644;top:2916;width:564;height:492;rotation:180;flip:y" o:connectortype="elbow" adj="-84562,126966,-84562">
              <v:stroke endarrow="block"/>
            </v:shape>
            <v:shape id="_x0000_s1048" type="#_x0000_t33" style="position:absolute;left:9160;top:3024;width:1230;height:480" o:connectortype="elbow" adj="-164581,-133380,-164581">
              <v:stroke endarrow="block"/>
            </v:shape>
            <v:shape id="_x0000_s1049" type="#_x0000_t33" style="position:absolute;left:6948;top:2964;width:564;height:492;rotation:180;flip:y" o:connectortype="elbow" adj="-84868,126966,-84868">
              <v:stroke endarrow="block"/>
            </v:shape>
            <v:shape id="_x0000_s1050" type="#_x0000_t32" style="position:absolute;left:1644;top:4164;width:0;height:372" o:connectortype="straight">
              <v:stroke endarrow="block"/>
            </v:shape>
            <v:shape id="_x0000_s1051" type="#_x0000_t32" style="position:absolute;left:4384;top:4164;width:1;height:372" o:connectortype="straight">
              <v:stroke endarrow="block"/>
            </v:shape>
            <v:shape id="_x0000_s1052" type="#_x0000_t32" style="position:absolute;left:14526;top:3132;width:8;height:264" o:connectortype="straight">
              <v:stroke endarrow="block"/>
            </v:shape>
            <v:shape id="_x0000_s1053" type="#_x0000_t32" style="position:absolute;left:8472;top:8928;width:6;height:288;flip:x" o:connectortype="straight">
              <v:stroke endarrow="block"/>
            </v:shape>
            <v:shape id="_x0000_s1054" type="#_x0000_t32" style="position:absolute;left:8462;top:10128;width:1;height:290" o:connectortype="straight">
              <v:stroke endarrow="block"/>
            </v:shape>
            <v:shape id="_x0000_s1055" type="#_x0000_t32" style="position:absolute;left:1644;top:6300;width:12890;height:1" o:connectortype="straight"/>
            <v:shape id="_x0000_s1056" type="#_x0000_t32" style="position:absolute;left:1644;top:5208;width:20;height:1092;flip:x" o:connectortype="straight"/>
            <v:shape id="_x0000_s1057" type="#_x0000_t32" style="position:absolute;left:4480;top:6120;width:1;height:180" o:connectortype="straight"/>
            <v:shape id="_x0000_s1058" type="#_x0000_t32" style="position:absolute;left:6992;top:4236;width:16;height:2065" o:connectortype="straight"/>
            <v:shape id="_x0000_s1059" type="#_x0000_t32" style="position:absolute;left:10390;top:4596;width:0;height:1704" o:connectortype="straight"/>
            <v:shape id="_x0000_s1060" type="#_x0000_t32" style="position:absolute;left:14534;top:4164;width:0;height:2137" o:connectortype="straight"/>
            <v:shape id="_x0000_s1061" type="#_x0000_t32" style="position:absolute;left:8501;top:6300;width:1;height:216" o:connectortype="straight">
              <v:stroke endarrow="block"/>
            </v:shape>
            <w10:anchorlock/>
          </v:group>
        </w:pict>
      </w:r>
      <w:bookmarkEnd w:id="0"/>
    </w:p>
    <w:sectPr w:rsidR="00D671F3" w:rsidSect="00B87E79">
      <w:pgSz w:w="16838" w:h="11906" w:orient="landscape"/>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A0" w:rsidRDefault="00E713A0" w:rsidP="00E6475D">
      <w:pPr>
        <w:rPr>
          <w:rFonts w:cs="Times New Roman"/>
        </w:rPr>
      </w:pPr>
      <w:r>
        <w:rPr>
          <w:rFonts w:cs="Times New Roman"/>
        </w:rPr>
        <w:separator/>
      </w:r>
    </w:p>
  </w:endnote>
  <w:endnote w:type="continuationSeparator" w:id="0">
    <w:p w:rsidR="00E713A0" w:rsidRDefault="00E713A0" w:rsidP="00E647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A0" w:rsidRDefault="00E713A0" w:rsidP="00E6475D">
      <w:pPr>
        <w:rPr>
          <w:rFonts w:cs="Times New Roman"/>
        </w:rPr>
      </w:pPr>
      <w:r>
        <w:rPr>
          <w:rFonts w:cs="Times New Roman"/>
        </w:rPr>
        <w:separator/>
      </w:r>
    </w:p>
  </w:footnote>
  <w:footnote w:type="continuationSeparator" w:id="0">
    <w:p w:rsidR="00E713A0" w:rsidRDefault="00E713A0" w:rsidP="00E6475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75D"/>
    <w:rsid w:val="00174A39"/>
    <w:rsid w:val="001D7D83"/>
    <w:rsid w:val="001E6A39"/>
    <w:rsid w:val="00210B18"/>
    <w:rsid w:val="00266E48"/>
    <w:rsid w:val="0029238C"/>
    <w:rsid w:val="00344947"/>
    <w:rsid w:val="00425817"/>
    <w:rsid w:val="005241C8"/>
    <w:rsid w:val="0079614E"/>
    <w:rsid w:val="00864F2F"/>
    <w:rsid w:val="008C0BF1"/>
    <w:rsid w:val="009F05E2"/>
    <w:rsid w:val="00A91B19"/>
    <w:rsid w:val="00B87E79"/>
    <w:rsid w:val="00BE0FC5"/>
    <w:rsid w:val="00BF4A81"/>
    <w:rsid w:val="00D1294D"/>
    <w:rsid w:val="00D671F3"/>
    <w:rsid w:val="00D804B2"/>
    <w:rsid w:val="00DC1DDF"/>
    <w:rsid w:val="00E6475D"/>
    <w:rsid w:val="00E713A0"/>
    <w:rsid w:val="00EF3633"/>
    <w:rsid w:val="00EF551C"/>
    <w:rsid w:val="00FE39AE"/>
    <w:rsid w:val="00FE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8"/>
        <o:r id="V:Rule2" type="connector" idref="#_x0000_s1032"/>
        <o:r id="V:Rule3" type="connector" idref="#_x0000_s1033"/>
        <o:r id="V:Rule4" type="connector" idref="#_x0000_s1036"/>
        <o:r id="V:Rule5" type="connector" idref="#_x0000_s1046"/>
        <o:r id="V:Rule6" type="connector" idref="#_x0000_s1047"/>
        <o:r id="V:Rule7" type="connector" idref="#_x0000_s1048"/>
        <o:r id="V:Rule8" type="connector" idref="#_x0000_s1049"/>
        <o:r id="V:Rule9" type="connector" idref="#_x0000_s1050"/>
        <o:r id="V:Rule10" type="connector" idref="#_x0000_s1051"/>
        <o:r id="V:Rule11" type="connector" idref="#_x0000_s1052"/>
        <o:r id="V:Rule12" type="connector" idref="#_x0000_s1053"/>
        <o:r id="V:Rule13" type="connector" idref="#_x0000_s1054"/>
        <o:r id="V:Rule14" type="connector" idref="#_x0000_s1055"/>
        <o:r id="V:Rule15" type="connector" idref="#_x0000_s1056"/>
        <o:r id="V:Rule16" type="connector" idref="#_x0000_s1057"/>
        <o:r id="V:Rule17" type="connector" idref="#_x0000_s1058"/>
        <o:r id="V:Rule18" type="connector" idref="#_x0000_s1059"/>
        <o:r id="V:Rule19" type="connector" idref="#_x0000_s1060"/>
        <o:r id="V:Rule20" type="connector" idref="#_x0000_s106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94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E6475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E6475D"/>
    <w:rPr>
      <w:sz w:val="18"/>
      <w:szCs w:val="18"/>
    </w:rPr>
  </w:style>
  <w:style w:type="paragraph" w:styleId="a4">
    <w:name w:val="footer"/>
    <w:basedOn w:val="a"/>
    <w:link w:val="Char0"/>
    <w:uiPriority w:val="99"/>
    <w:semiHidden/>
    <w:rsid w:val="00E6475D"/>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E6475D"/>
    <w:rPr>
      <w:sz w:val="18"/>
      <w:szCs w:val="18"/>
    </w:rPr>
  </w:style>
  <w:style w:type="paragraph" w:styleId="a5">
    <w:name w:val="Balloon Text"/>
    <w:basedOn w:val="a"/>
    <w:link w:val="Char1"/>
    <w:uiPriority w:val="99"/>
    <w:semiHidden/>
    <w:rsid w:val="001E6A39"/>
    <w:rPr>
      <w:sz w:val="18"/>
      <w:szCs w:val="18"/>
    </w:rPr>
  </w:style>
  <w:style w:type="character" w:customStyle="1" w:styleId="Char1">
    <w:name w:val="批注框文本 Char"/>
    <w:link w:val="a5"/>
    <w:uiPriority w:val="99"/>
    <w:semiHidden/>
    <w:locked/>
    <w:rsid w:val="001E6A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7</Words>
  <Characters>43</Characters>
  <Application>Microsoft Office Word</Application>
  <DocSecurity>0</DocSecurity>
  <Lines>1</Lines>
  <Paragraphs>1</Paragraphs>
  <ScaleCrop>false</ScaleCrop>
  <Company>hangy</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2020-06-03T02:02:00Z</dcterms:created>
  <dcterms:modified xsi:type="dcterms:W3CDTF">2022-03-16T02:11:00Z</dcterms:modified>
</cp:coreProperties>
</file>