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关于开展20</w:t>
      </w:r>
      <w:r>
        <w:rPr>
          <w:rFonts w:hint="eastAsia"/>
          <w:b/>
          <w:sz w:val="28"/>
          <w:szCs w:val="28"/>
        </w:rPr>
        <w:t>15</w:t>
      </w:r>
      <w:r>
        <w:rPr>
          <w:b/>
          <w:sz w:val="28"/>
          <w:szCs w:val="28"/>
        </w:rPr>
        <w:t>－201</w:t>
      </w:r>
      <w:r>
        <w:rPr>
          <w:rFonts w:hint="eastAsia"/>
          <w:b/>
          <w:sz w:val="28"/>
          <w:szCs w:val="28"/>
        </w:rPr>
        <w:t>6</w:t>
      </w:r>
      <w:r>
        <w:rPr>
          <w:b/>
          <w:sz w:val="28"/>
          <w:szCs w:val="28"/>
        </w:rPr>
        <w:t>学年度学生综合素质</w:t>
      </w:r>
      <w:r>
        <w:rPr>
          <w:rFonts w:hint="eastAsia"/>
          <w:b/>
          <w:sz w:val="28"/>
          <w:szCs w:val="28"/>
        </w:rPr>
        <w:t>考</w:t>
      </w:r>
      <w:r>
        <w:rPr>
          <w:b/>
          <w:sz w:val="28"/>
          <w:szCs w:val="28"/>
        </w:rPr>
        <w:t>评工作的通知</w:t>
      </w:r>
    </w:p>
    <w:bookmarkEnd w:id="0"/>
    <w:p>
      <w:pPr>
        <w:rPr>
          <w:sz w:val="28"/>
          <w:szCs w:val="28"/>
        </w:rPr>
      </w:pPr>
      <w:r>
        <w:rPr>
          <w:sz w:val="28"/>
          <w:szCs w:val="28"/>
        </w:rPr>
        <w:t>各</w:t>
      </w:r>
      <w:r>
        <w:rPr>
          <w:rFonts w:hint="eastAsia"/>
          <w:sz w:val="28"/>
          <w:szCs w:val="28"/>
        </w:rPr>
        <w:t>二级学院</w:t>
      </w:r>
      <w:r>
        <w:rPr>
          <w:sz w:val="28"/>
          <w:szCs w:val="28"/>
        </w:rPr>
        <w:t>：</w:t>
      </w:r>
    </w:p>
    <w:p>
      <w:pPr>
        <w:ind w:firstLine="480" w:firstLineChars="200"/>
        <w:rPr>
          <w:sz w:val="28"/>
          <w:szCs w:val="28"/>
        </w:rPr>
      </w:pPr>
      <w:r>
        <w:rPr>
          <w:bCs/>
          <w:kern w:val="0"/>
          <w:sz w:val="28"/>
          <w:szCs w:val="28"/>
        </w:rPr>
        <w:t>为关注我院学生综合素质发展情况</w:t>
      </w:r>
      <w:r>
        <w:rPr>
          <w:rFonts w:hint="eastAsia"/>
          <w:bCs/>
          <w:kern w:val="0"/>
          <w:sz w:val="28"/>
          <w:szCs w:val="28"/>
        </w:rPr>
        <w:t>，</w:t>
      </w:r>
      <w:r>
        <w:rPr>
          <w:bCs/>
          <w:kern w:val="0"/>
          <w:sz w:val="28"/>
          <w:szCs w:val="28"/>
        </w:rPr>
        <w:t>全面提高学生综合素质</w:t>
      </w:r>
      <w:r>
        <w:rPr>
          <w:rFonts w:hint="eastAsia"/>
          <w:bCs/>
          <w:kern w:val="0"/>
          <w:sz w:val="28"/>
          <w:szCs w:val="28"/>
        </w:rPr>
        <w:t>的</w:t>
      </w:r>
      <w:r>
        <w:rPr>
          <w:bCs/>
          <w:kern w:val="0"/>
          <w:sz w:val="28"/>
          <w:szCs w:val="28"/>
        </w:rPr>
        <w:t>教育效果和学生就业竞争力，</w:t>
      </w:r>
      <w:r>
        <w:rPr>
          <w:sz w:val="28"/>
          <w:szCs w:val="28"/>
        </w:rPr>
        <w:t>以教育部《关于加强高职高专教育人才培养工作的意见》</w:t>
      </w:r>
      <w:r>
        <w:rPr>
          <w:rFonts w:hint="eastAsia"/>
          <w:sz w:val="28"/>
          <w:szCs w:val="28"/>
        </w:rPr>
        <w:t>和</w:t>
      </w:r>
      <w:r>
        <w:rPr>
          <w:sz w:val="28"/>
          <w:szCs w:val="28"/>
        </w:rPr>
        <w:t>《关于全面提高高等职业教育教学质量的若干意见》为指导，</w:t>
      </w:r>
      <w:r>
        <w:rPr>
          <w:bCs/>
          <w:kern w:val="0"/>
          <w:sz w:val="28"/>
          <w:szCs w:val="28"/>
        </w:rPr>
        <w:t>结合我院实际情况，现开展201</w:t>
      </w:r>
      <w:r>
        <w:rPr>
          <w:rFonts w:hint="eastAsia"/>
          <w:bCs/>
          <w:kern w:val="0"/>
          <w:sz w:val="28"/>
          <w:szCs w:val="28"/>
        </w:rPr>
        <w:t>5</w:t>
      </w:r>
      <w:r>
        <w:rPr>
          <w:bCs/>
          <w:kern w:val="0"/>
          <w:sz w:val="28"/>
          <w:szCs w:val="28"/>
        </w:rPr>
        <w:t>—201</w:t>
      </w:r>
      <w:r>
        <w:rPr>
          <w:rFonts w:hint="eastAsia"/>
          <w:bCs/>
          <w:kern w:val="0"/>
          <w:sz w:val="28"/>
          <w:szCs w:val="28"/>
        </w:rPr>
        <w:t>6</w:t>
      </w:r>
      <w:r>
        <w:rPr>
          <w:bCs/>
          <w:kern w:val="0"/>
          <w:sz w:val="28"/>
          <w:szCs w:val="28"/>
        </w:rPr>
        <w:t>学年度学生综合素质考评工作，相关要求布置如下：</w:t>
      </w:r>
    </w:p>
    <w:p>
      <w:pPr>
        <w:ind w:firstLine="480" w:firstLineChars="200"/>
        <w:rPr>
          <w:sz w:val="28"/>
          <w:szCs w:val="28"/>
        </w:rPr>
      </w:pPr>
      <w:r>
        <w:rPr>
          <w:sz w:val="28"/>
          <w:szCs w:val="28"/>
        </w:rPr>
        <w:t>一、考评原则</w:t>
      </w:r>
    </w:p>
    <w:p>
      <w:pPr>
        <w:ind w:firstLine="480" w:firstLineChars="200"/>
        <w:rPr>
          <w:sz w:val="28"/>
          <w:szCs w:val="28"/>
        </w:rPr>
      </w:pPr>
      <w:r>
        <w:rPr>
          <w:sz w:val="28"/>
          <w:szCs w:val="28"/>
        </w:rPr>
        <w:t>公平、公开、公正原则</w:t>
      </w:r>
    </w:p>
    <w:p>
      <w:pPr>
        <w:ind w:firstLine="480" w:firstLineChars="200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二、考评对象</w:t>
      </w:r>
    </w:p>
    <w:p>
      <w:pPr>
        <w:ind w:firstLine="480" w:firstLineChars="200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我院20</w:t>
      </w:r>
      <w:r>
        <w:rPr>
          <w:rFonts w:hint="eastAsia"/>
          <w:bCs/>
          <w:kern w:val="0"/>
          <w:sz w:val="28"/>
          <w:szCs w:val="28"/>
        </w:rPr>
        <w:t>14级</w:t>
      </w:r>
      <w:r>
        <w:rPr>
          <w:bCs/>
          <w:kern w:val="0"/>
          <w:sz w:val="28"/>
          <w:szCs w:val="28"/>
        </w:rPr>
        <w:t>、20</w:t>
      </w:r>
      <w:r>
        <w:rPr>
          <w:rFonts w:hint="eastAsia"/>
          <w:bCs/>
          <w:kern w:val="0"/>
          <w:sz w:val="28"/>
          <w:szCs w:val="28"/>
        </w:rPr>
        <w:t>15</w:t>
      </w:r>
      <w:r>
        <w:rPr>
          <w:bCs/>
          <w:kern w:val="0"/>
          <w:sz w:val="28"/>
          <w:szCs w:val="28"/>
        </w:rPr>
        <w:t>级全日制高职学生</w:t>
      </w:r>
    </w:p>
    <w:p>
      <w:pPr>
        <w:ind w:firstLine="540" w:firstLineChars="225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三、考评年度</w:t>
      </w:r>
    </w:p>
    <w:p>
      <w:pPr>
        <w:ind w:firstLine="540" w:firstLineChars="225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20</w:t>
      </w:r>
      <w:r>
        <w:rPr>
          <w:rFonts w:hint="eastAsia"/>
          <w:bCs/>
          <w:kern w:val="0"/>
          <w:sz w:val="28"/>
          <w:szCs w:val="28"/>
        </w:rPr>
        <w:t>15</w:t>
      </w:r>
      <w:r>
        <w:rPr>
          <w:bCs/>
          <w:kern w:val="0"/>
          <w:sz w:val="28"/>
          <w:szCs w:val="28"/>
        </w:rPr>
        <w:t>－201</w:t>
      </w:r>
      <w:r>
        <w:rPr>
          <w:rFonts w:hint="eastAsia"/>
          <w:bCs/>
          <w:kern w:val="0"/>
          <w:sz w:val="28"/>
          <w:szCs w:val="28"/>
        </w:rPr>
        <w:t>6</w:t>
      </w:r>
      <w:r>
        <w:rPr>
          <w:bCs/>
          <w:kern w:val="0"/>
          <w:sz w:val="28"/>
          <w:szCs w:val="28"/>
        </w:rPr>
        <w:t>学年度</w:t>
      </w:r>
    </w:p>
    <w:p>
      <w:pPr>
        <w:ind w:firstLine="540" w:firstLineChars="225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四、考评办法</w:t>
      </w:r>
    </w:p>
    <w:p>
      <w:pPr>
        <w:ind w:firstLine="540" w:firstLineChars="225"/>
        <w:rPr>
          <w:bCs/>
          <w:kern w:val="0"/>
          <w:sz w:val="28"/>
          <w:szCs w:val="28"/>
        </w:rPr>
      </w:pPr>
      <w:r>
        <w:rPr>
          <w:rFonts w:hint="eastAsia"/>
          <w:bCs/>
          <w:kern w:val="0"/>
          <w:sz w:val="28"/>
          <w:szCs w:val="28"/>
        </w:rPr>
        <w:t>2014级、2015级学生综合素质考评工作，</w:t>
      </w:r>
      <w:r>
        <w:rPr>
          <w:bCs/>
          <w:kern w:val="0"/>
          <w:sz w:val="28"/>
          <w:szCs w:val="28"/>
        </w:rPr>
        <w:t>参照《柳州职业技术学院学生综合素质</w:t>
      </w:r>
      <w:r>
        <w:rPr>
          <w:rFonts w:hint="eastAsia"/>
          <w:bCs/>
          <w:kern w:val="0"/>
          <w:sz w:val="28"/>
          <w:szCs w:val="28"/>
        </w:rPr>
        <w:t>测</w:t>
      </w:r>
      <w:r>
        <w:rPr>
          <w:bCs/>
          <w:kern w:val="0"/>
          <w:sz w:val="28"/>
          <w:szCs w:val="28"/>
        </w:rPr>
        <w:t>评办法》（《学生手册》</w:t>
      </w:r>
      <w:r>
        <w:rPr>
          <w:b/>
          <w:bCs/>
          <w:kern w:val="0"/>
          <w:sz w:val="28"/>
          <w:szCs w:val="28"/>
        </w:rPr>
        <w:t>二〇一</w:t>
      </w:r>
      <w:r>
        <w:rPr>
          <w:rFonts w:hint="eastAsia"/>
          <w:b/>
          <w:bCs/>
          <w:kern w:val="0"/>
          <w:sz w:val="28"/>
          <w:szCs w:val="28"/>
        </w:rPr>
        <w:t>六</w:t>
      </w:r>
      <w:r>
        <w:rPr>
          <w:bCs/>
          <w:kern w:val="0"/>
          <w:sz w:val="28"/>
          <w:szCs w:val="28"/>
        </w:rPr>
        <w:t>年</w:t>
      </w:r>
      <w:r>
        <w:rPr>
          <w:rFonts w:hint="eastAsia"/>
          <w:bCs/>
          <w:kern w:val="0"/>
          <w:sz w:val="28"/>
          <w:szCs w:val="28"/>
        </w:rPr>
        <w:t>九</w:t>
      </w:r>
      <w:r>
        <w:rPr>
          <w:bCs/>
          <w:kern w:val="0"/>
          <w:sz w:val="28"/>
          <w:szCs w:val="28"/>
        </w:rPr>
        <w:t>月版）。</w:t>
      </w:r>
    </w:p>
    <w:p>
      <w:pPr>
        <w:pStyle w:val="5"/>
        <w:spacing w:before="0" w:beforeAutospacing="0" w:after="0" w:afterAutospacing="0"/>
        <w:ind w:leftChars="200" w:firstLine="0"/>
        <w:rPr>
          <w:color w:val="000000" w:themeColor="text1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综合素质考评成绩=学年各科成绩平均分</w:t>
      </w:r>
      <w:r>
        <w:rPr>
          <w:rFonts w:ascii="Times New Roman" w:hAnsi="Times New Roman" w:cs="Times New Roman"/>
          <w:color w:val="000000"/>
          <w:sz w:val="28"/>
          <w:szCs w:val="28"/>
        </w:rPr>
        <w:t>X70%</w:t>
      </w:r>
      <w:r>
        <w:rPr>
          <w:rFonts w:hint="eastAsia"/>
          <w:color w:val="000000"/>
          <w:sz w:val="28"/>
          <w:szCs w:val="28"/>
        </w:rPr>
        <w:t>+学年学生诚信积分（综合测</w:t>
      </w:r>
      <w:r>
        <w:rPr>
          <w:rFonts w:hint="eastAsia"/>
          <w:color w:val="000000" w:themeColor="text1"/>
          <w:sz w:val="28"/>
          <w:szCs w:val="28"/>
        </w:rPr>
        <w:t>评积分）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</w:rPr>
        <w:t>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X30%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</w:rPr>
        <w:t xml:space="preserve">   （</w:t>
      </w:r>
      <w:r>
        <w:rPr>
          <w:rFonts w:hint="eastAsia"/>
          <w:color w:val="FF0000"/>
          <w:sz w:val="28"/>
          <w:szCs w:val="28"/>
        </w:rPr>
        <w:t>学年学生诚信积分以1000分封顶</w:t>
      </w:r>
      <w:r>
        <w:rPr>
          <w:rFonts w:hint="eastAsia"/>
          <w:color w:val="000000" w:themeColor="text1"/>
          <w:sz w:val="28"/>
          <w:szCs w:val="28"/>
        </w:rPr>
        <w:t>）</w:t>
      </w:r>
    </w:p>
    <w:p>
      <w:pPr>
        <w:pStyle w:val="5"/>
        <w:spacing w:before="0" w:beforeAutospacing="0" w:after="0" w:afterAutospacing="0"/>
        <w:ind w:leftChars="200" w:firstLine="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注：①有不及格科目的按考试实际成绩计，不得以补考成绩计。</w:t>
      </w:r>
    </w:p>
    <w:p>
      <w:pPr>
        <w:pStyle w:val="5"/>
        <w:spacing w:before="0" w:beforeAutospacing="0" w:after="0" w:afterAutospacing="0"/>
        <w:ind w:left="840" w:leftChars="400" w:firstLine="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②</w:t>
      </w:r>
      <w:r>
        <w:rPr>
          <w:color w:val="000000" w:themeColor="text1"/>
          <w:sz w:val="28"/>
          <w:szCs w:val="28"/>
        </w:rPr>
        <w:t>每学年各班同学选择不同的选修课，且选修课任课老师之间评分存在</w:t>
      </w:r>
    </w:p>
    <w:p>
      <w:pPr>
        <w:pStyle w:val="5"/>
        <w:spacing w:before="0" w:beforeAutospacing="0" w:after="0" w:afterAutospacing="0"/>
        <w:ind w:left="428" w:leftChars="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个体差异</w:t>
      </w:r>
      <w:r>
        <w:rPr>
          <w:rFonts w:hint="eastAsia"/>
          <w:color w:val="000000" w:themeColor="text1"/>
          <w:sz w:val="28"/>
          <w:szCs w:val="28"/>
        </w:rPr>
        <w:t>，故</w:t>
      </w:r>
      <w:r>
        <w:rPr>
          <w:color w:val="000000" w:themeColor="text1"/>
          <w:sz w:val="28"/>
          <w:szCs w:val="28"/>
        </w:rPr>
        <w:t>所有学生成绩均不涉及选修课（含公共选修课、专业选修课）</w:t>
      </w:r>
      <w:r>
        <w:rPr>
          <w:rFonts w:hint="eastAsia"/>
          <w:color w:val="000000" w:themeColor="text1"/>
          <w:sz w:val="28"/>
          <w:szCs w:val="28"/>
        </w:rPr>
        <w:t>。</w:t>
      </w:r>
    </w:p>
    <w:p>
      <w:pPr>
        <w:ind w:firstLine="780" w:firstLineChars="325"/>
        <w:rPr>
          <w:bCs/>
          <w:color w:val="000000" w:themeColor="text1"/>
          <w:kern w:val="0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③“形势</w:t>
      </w:r>
      <w:r>
        <w:rPr>
          <w:color w:val="000000" w:themeColor="text1"/>
          <w:sz w:val="28"/>
          <w:szCs w:val="28"/>
        </w:rPr>
        <w:t>与政策</w:t>
      </w:r>
      <w:r>
        <w:rPr>
          <w:rFonts w:hint="eastAsia"/>
          <w:color w:val="000000" w:themeColor="text1"/>
          <w:sz w:val="28"/>
          <w:szCs w:val="28"/>
        </w:rPr>
        <w:t>”、“</w:t>
      </w:r>
      <w:r>
        <w:rPr>
          <w:color w:val="000000" w:themeColor="text1"/>
          <w:sz w:val="28"/>
          <w:szCs w:val="28"/>
        </w:rPr>
        <w:t>大学生安全教育</w:t>
      </w:r>
      <w:r>
        <w:rPr>
          <w:rFonts w:hint="eastAsia"/>
          <w:color w:val="000000" w:themeColor="text1"/>
          <w:sz w:val="28"/>
          <w:szCs w:val="28"/>
        </w:rPr>
        <w:t>”</w:t>
      </w:r>
      <w:r>
        <w:rPr>
          <w:color w:val="000000" w:themeColor="text1"/>
          <w:sz w:val="28"/>
          <w:szCs w:val="28"/>
        </w:rPr>
        <w:t>等两门课程属必修课范围，参评学生必须“及格”，但这两门课程成绩不计入学生平均成绩之内。</w:t>
      </w:r>
    </w:p>
    <w:p>
      <w:pPr>
        <w:ind w:firstLine="540" w:firstLineChars="225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五、考评时间安排：201</w:t>
      </w:r>
      <w:r>
        <w:rPr>
          <w:rFonts w:hint="eastAsia"/>
          <w:bCs/>
          <w:kern w:val="0"/>
          <w:sz w:val="28"/>
          <w:szCs w:val="28"/>
        </w:rPr>
        <w:t>5</w:t>
      </w:r>
      <w:r>
        <w:rPr>
          <w:bCs/>
          <w:kern w:val="0"/>
          <w:sz w:val="28"/>
          <w:szCs w:val="28"/>
        </w:rPr>
        <w:t>年</w:t>
      </w:r>
      <w:r>
        <w:rPr>
          <w:rFonts w:hint="eastAsia"/>
          <w:bCs/>
          <w:kern w:val="0"/>
          <w:sz w:val="28"/>
          <w:szCs w:val="28"/>
        </w:rPr>
        <w:t>10</w:t>
      </w:r>
      <w:r>
        <w:rPr>
          <w:bCs/>
          <w:kern w:val="0"/>
          <w:sz w:val="28"/>
          <w:szCs w:val="28"/>
        </w:rPr>
        <w:t>月</w:t>
      </w:r>
      <w:r>
        <w:rPr>
          <w:rFonts w:hint="eastAsia"/>
          <w:bCs/>
          <w:kern w:val="0"/>
          <w:sz w:val="28"/>
          <w:szCs w:val="28"/>
        </w:rPr>
        <w:t>10</w:t>
      </w:r>
      <w:r>
        <w:rPr>
          <w:bCs/>
          <w:kern w:val="0"/>
          <w:sz w:val="28"/>
          <w:szCs w:val="28"/>
        </w:rPr>
        <w:t>日—</w:t>
      </w:r>
      <w:r>
        <w:rPr>
          <w:rFonts w:hint="eastAsia"/>
          <w:bCs/>
          <w:kern w:val="0"/>
          <w:sz w:val="28"/>
          <w:szCs w:val="28"/>
        </w:rPr>
        <w:t>11</w:t>
      </w:r>
      <w:r>
        <w:rPr>
          <w:bCs/>
          <w:kern w:val="0"/>
          <w:sz w:val="28"/>
          <w:szCs w:val="28"/>
        </w:rPr>
        <w:t>月</w:t>
      </w:r>
      <w:r>
        <w:rPr>
          <w:rFonts w:hint="eastAsia"/>
          <w:bCs/>
          <w:kern w:val="0"/>
          <w:sz w:val="28"/>
          <w:szCs w:val="28"/>
        </w:rPr>
        <w:t>7</w:t>
      </w:r>
      <w:r>
        <w:rPr>
          <w:bCs/>
          <w:kern w:val="0"/>
          <w:sz w:val="28"/>
          <w:szCs w:val="28"/>
        </w:rPr>
        <w:t>日</w:t>
      </w:r>
    </w:p>
    <w:p>
      <w:pPr>
        <w:ind w:firstLine="540" w:firstLineChars="225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（一）考评动员阶段：201</w:t>
      </w:r>
      <w:r>
        <w:rPr>
          <w:rFonts w:hint="eastAsia"/>
          <w:bCs/>
          <w:kern w:val="0"/>
          <w:sz w:val="28"/>
          <w:szCs w:val="28"/>
        </w:rPr>
        <w:t>5</w:t>
      </w:r>
      <w:r>
        <w:rPr>
          <w:bCs/>
          <w:kern w:val="0"/>
          <w:sz w:val="28"/>
          <w:szCs w:val="28"/>
        </w:rPr>
        <w:t>年</w:t>
      </w:r>
      <w:r>
        <w:rPr>
          <w:rFonts w:hint="eastAsia"/>
          <w:bCs/>
          <w:kern w:val="0"/>
          <w:sz w:val="28"/>
          <w:szCs w:val="28"/>
        </w:rPr>
        <w:t>10</w:t>
      </w:r>
      <w:r>
        <w:rPr>
          <w:bCs/>
          <w:kern w:val="0"/>
          <w:sz w:val="28"/>
          <w:szCs w:val="28"/>
        </w:rPr>
        <w:t>月</w:t>
      </w:r>
      <w:r>
        <w:rPr>
          <w:rFonts w:hint="eastAsia"/>
          <w:bCs/>
          <w:kern w:val="0"/>
          <w:sz w:val="28"/>
          <w:szCs w:val="28"/>
        </w:rPr>
        <w:t>10</w:t>
      </w:r>
      <w:r>
        <w:rPr>
          <w:bCs/>
          <w:kern w:val="0"/>
          <w:sz w:val="28"/>
          <w:szCs w:val="28"/>
        </w:rPr>
        <w:t>日—</w:t>
      </w:r>
      <w:r>
        <w:rPr>
          <w:rFonts w:hint="eastAsia"/>
          <w:bCs/>
          <w:kern w:val="0"/>
          <w:sz w:val="28"/>
          <w:szCs w:val="28"/>
        </w:rPr>
        <w:t>10</w:t>
      </w:r>
      <w:r>
        <w:rPr>
          <w:bCs/>
          <w:kern w:val="0"/>
          <w:sz w:val="28"/>
          <w:szCs w:val="28"/>
        </w:rPr>
        <w:t>月</w:t>
      </w:r>
      <w:r>
        <w:rPr>
          <w:rFonts w:hint="eastAsia"/>
          <w:bCs/>
          <w:kern w:val="0"/>
          <w:sz w:val="28"/>
          <w:szCs w:val="28"/>
        </w:rPr>
        <w:t>14</w:t>
      </w:r>
      <w:r>
        <w:rPr>
          <w:bCs/>
          <w:kern w:val="0"/>
          <w:sz w:val="28"/>
          <w:szCs w:val="28"/>
        </w:rPr>
        <w:t>日</w:t>
      </w:r>
    </w:p>
    <w:p>
      <w:pPr>
        <w:ind w:firstLine="540" w:firstLineChars="225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召开</w:t>
      </w:r>
      <w:r>
        <w:rPr>
          <w:rFonts w:hint="eastAsia"/>
          <w:bCs/>
          <w:kern w:val="0"/>
          <w:sz w:val="28"/>
          <w:szCs w:val="28"/>
        </w:rPr>
        <w:t>二级学院</w:t>
      </w:r>
      <w:r>
        <w:rPr>
          <w:bCs/>
          <w:kern w:val="0"/>
          <w:sz w:val="28"/>
          <w:szCs w:val="28"/>
        </w:rPr>
        <w:t>、班级考评动员会，让参加考评的同学明确测评目的，提出具体要求并使学生熟悉、掌握综合测评的各项内容和评分标准；</w:t>
      </w:r>
    </w:p>
    <w:p>
      <w:pPr>
        <w:ind w:firstLine="540" w:firstLineChars="225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（二）考评实施阶段：</w:t>
      </w:r>
      <w:r>
        <w:rPr>
          <w:rFonts w:hint="eastAsia"/>
          <w:bCs/>
          <w:kern w:val="0"/>
          <w:sz w:val="28"/>
          <w:szCs w:val="28"/>
        </w:rPr>
        <w:t>10</w:t>
      </w:r>
      <w:r>
        <w:rPr>
          <w:bCs/>
          <w:kern w:val="0"/>
          <w:sz w:val="28"/>
          <w:szCs w:val="28"/>
        </w:rPr>
        <w:t>月</w:t>
      </w:r>
      <w:r>
        <w:rPr>
          <w:rFonts w:hint="eastAsia"/>
          <w:bCs/>
          <w:kern w:val="0"/>
          <w:sz w:val="28"/>
          <w:szCs w:val="28"/>
        </w:rPr>
        <w:t>15</w:t>
      </w:r>
      <w:r>
        <w:rPr>
          <w:bCs/>
          <w:kern w:val="0"/>
          <w:sz w:val="28"/>
          <w:szCs w:val="28"/>
        </w:rPr>
        <w:t>日—</w:t>
      </w:r>
      <w:r>
        <w:rPr>
          <w:rFonts w:hint="eastAsia"/>
          <w:bCs/>
          <w:kern w:val="0"/>
          <w:sz w:val="28"/>
          <w:szCs w:val="28"/>
        </w:rPr>
        <w:t>10</w:t>
      </w:r>
      <w:r>
        <w:rPr>
          <w:bCs/>
          <w:kern w:val="0"/>
          <w:sz w:val="28"/>
          <w:szCs w:val="28"/>
        </w:rPr>
        <w:t>月</w:t>
      </w:r>
      <w:r>
        <w:rPr>
          <w:rFonts w:hint="eastAsia"/>
          <w:bCs/>
          <w:kern w:val="0"/>
          <w:sz w:val="28"/>
          <w:szCs w:val="28"/>
        </w:rPr>
        <w:t>31</w:t>
      </w:r>
      <w:r>
        <w:rPr>
          <w:bCs/>
          <w:kern w:val="0"/>
          <w:sz w:val="28"/>
          <w:szCs w:val="28"/>
        </w:rPr>
        <w:t>日</w:t>
      </w:r>
    </w:p>
    <w:p>
      <w:pPr>
        <w:ind w:firstLine="540" w:firstLineChars="225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《学生综合素质考评表》</w:t>
      </w:r>
      <w:r>
        <w:rPr>
          <w:rFonts w:hint="eastAsia"/>
          <w:bCs/>
          <w:kern w:val="0"/>
          <w:sz w:val="28"/>
          <w:szCs w:val="28"/>
        </w:rPr>
        <w:t>（见附件1）</w:t>
      </w:r>
      <w:r>
        <w:rPr>
          <w:bCs/>
          <w:kern w:val="0"/>
          <w:sz w:val="28"/>
          <w:szCs w:val="28"/>
        </w:rPr>
        <w:t>须用（黑色墨水）钢笔或水性笔如实填写，保证字迹清楚、内容准确，由</w:t>
      </w:r>
      <w:r>
        <w:rPr>
          <w:rFonts w:hint="eastAsia"/>
          <w:bCs/>
          <w:kern w:val="0"/>
          <w:sz w:val="28"/>
          <w:szCs w:val="28"/>
        </w:rPr>
        <w:t>二级学院</w:t>
      </w:r>
      <w:r>
        <w:rPr>
          <w:rFonts w:hint="eastAsia"/>
          <w:b/>
          <w:bCs/>
          <w:kern w:val="0"/>
          <w:sz w:val="28"/>
          <w:szCs w:val="28"/>
        </w:rPr>
        <w:t>放</w:t>
      </w:r>
      <w:r>
        <w:rPr>
          <w:b/>
          <w:bCs/>
          <w:kern w:val="0"/>
          <w:sz w:val="28"/>
          <w:szCs w:val="28"/>
        </w:rPr>
        <w:t>入学生个人档案</w:t>
      </w:r>
      <w:r>
        <w:rPr>
          <w:rFonts w:hint="eastAsia"/>
          <w:b/>
          <w:bCs/>
          <w:kern w:val="0"/>
          <w:sz w:val="28"/>
          <w:szCs w:val="28"/>
        </w:rPr>
        <w:t>袋</w:t>
      </w:r>
      <w:r>
        <w:rPr>
          <w:bCs/>
          <w:kern w:val="0"/>
          <w:sz w:val="28"/>
          <w:szCs w:val="28"/>
        </w:rPr>
        <w:t>；</w:t>
      </w:r>
    </w:p>
    <w:p>
      <w:pPr>
        <w:ind w:firstLine="420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 xml:space="preserve"> （三）考评总结表彰阶段：</w:t>
      </w:r>
      <w:r>
        <w:rPr>
          <w:rFonts w:hint="eastAsia"/>
          <w:bCs/>
          <w:kern w:val="0"/>
          <w:sz w:val="28"/>
          <w:szCs w:val="28"/>
        </w:rPr>
        <w:t>11</w:t>
      </w:r>
      <w:r>
        <w:rPr>
          <w:bCs/>
          <w:kern w:val="0"/>
          <w:sz w:val="28"/>
          <w:szCs w:val="28"/>
        </w:rPr>
        <w:t>月</w:t>
      </w:r>
      <w:r>
        <w:rPr>
          <w:rFonts w:hint="eastAsia"/>
          <w:bCs/>
          <w:kern w:val="0"/>
          <w:sz w:val="28"/>
          <w:szCs w:val="28"/>
        </w:rPr>
        <w:t>1</w:t>
      </w:r>
      <w:r>
        <w:rPr>
          <w:bCs/>
          <w:kern w:val="0"/>
          <w:sz w:val="28"/>
          <w:szCs w:val="28"/>
        </w:rPr>
        <w:t>日—</w:t>
      </w:r>
      <w:r>
        <w:rPr>
          <w:rFonts w:hint="eastAsia"/>
          <w:bCs/>
          <w:kern w:val="0"/>
          <w:sz w:val="28"/>
          <w:szCs w:val="28"/>
        </w:rPr>
        <w:t>11</w:t>
      </w:r>
      <w:r>
        <w:rPr>
          <w:bCs/>
          <w:kern w:val="0"/>
          <w:sz w:val="28"/>
          <w:szCs w:val="28"/>
        </w:rPr>
        <w:t>月</w:t>
      </w:r>
      <w:r>
        <w:rPr>
          <w:rFonts w:hint="eastAsia"/>
          <w:bCs/>
          <w:kern w:val="0"/>
          <w:sz w:val="28"/>
          <w:szCs w:val="28"/>
        </w:rPr>
        <w:t>7</w:t>
      </w:r>
      <w:r>
        <w:rPr>
          <w:bCs/>
          <w:kern w:val="0"/>
          <w:sz w:val="28"/>
          <w:szCs w:val="28"/>
        </w:rPr>
        <w:t>日</w:t>
      </w:r>
    </w:p>
    <w:p>
      <w:pPr>
        <w:ind w:firstLine="540" w:firstLineChars="225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1．</w:t>
      </w:r>
      <w:r>
        <w:rPr>
          <w:rFonts w:hint="eastAsia"/>
          <w:bCs/>
          <w:kern w:val="0"/>
          <w:sz w:val="28"/>
          <w:szCs w:val="28"/>
        </w:rPr>
        <w:t>各二级学院</w:t>
      </w:r>
      <w:r>
        <w:rPr>
          <w:bCs/>
          <w:kern w:val="0"/>
          <w:sz w:val="28"/>
          <w:szCs w:val="28"/>
        </w:rPr>
        <w:t>请于201</w:t>
      </w:r>
      <w:r>
        <w:rPr>
          <w:rFonts w:hint="eastAsia"/>
          <w:bCs/>
          <w:kern w:val="0"/>
          <w:sz w:val="28"/>
          <w:szCs w:val="28"/>
        </w:rPr>
        <w:t>6</w:t>
      </w:r>
      <w:r>
        <w:rPr>
          <w:bCs/>
          <w:kern w:val="0"/>
          <w:sz w:val="28"/>
          <w:szCs w:val="28"/>
        </w:rPr>
        <w:t>年</w:t>
      </w:r>
      <w:r>
        <w:rPr>
          <w:rFonts w:hint="eastAsia"/>
          <w:bCs/>
          <w:kern w:val="0"/>
          <w:sz w:val="28"/>
          <w:szCs w:val="28"/>
        </w:rPr>
        <w:t>11</w:t>
      </w:r>
      <w:r>
        <w:rPr>
          <w:bCs/>
          <w:kern w:val="0"/>
          <w:sz w:val="28"/>
          <w:szCs w:val="28"/>
        </w:rPr>
        <w:t>月</w:t>
      </w:r>
      <w:r>
        <w:rPr>
          <w:rFonts w:hint="eastAsia"/>
          <w:bCs/>
          <w:kern w:val="0"/>
          <w:sz w:val="28"/>
          <w:szCs w:val="28"/>
        </w:rPr>
        <w:t>7</w:t>
      </w:r>
      <w:r>
        <w:rPr>
          <w:bCs/>
          <w:kern w:val="0"/>
          <w:sz w:val="28"/>
          <w:szCs w:val="28"/>
        </w:rPr>
        <w:t>日前将《学生综合素质考评分析表》</w:t>
      </w:r>
      <w:r>
        <w:rPr>
          <w:rFonts w:hint="eastAsia"/>
          <w:bCs/>
          <w:kern w:val="0"/>
          <w:sz w:val="28"/>
          <w:szCs w:val="28"/>
        </w:rPr>
        <w:t>（见附件2）</w:t>
      </w:r>
      <w:r>
        <w:rPr>
          <w:bCs/>
          <w:kern w:val="0"/>
          <w:sz w:val="28"/>
          <w:szCs w:val="28"/>
        </w:rPr>
        <w:t>、学生综合素质考评总结等材料以纸质及电子文档形式报学生工作部（处）。纸质文档须有</w:t>
      </w:r>
      <w:r>
        <w:rPr>
          <w:rFonts w:hint="eastAsia"/>
          <w:bCs/>
          <w:kern w:val="0"/>
          <w:sz w:val="28"/>
          <w:szCs w:val="28"/>
        </w:rPr>
        <w:t>二级学院</w:t>
      </w:r>
      <w:r>
        <w:rPr>
          <w:bCs/>
          <w:kern w:val="0"/>
          <w:sz w:val="28"/>
          <w:szCs w:val="28"/>
        </w:rPr>
        <w:t>盖章，相关的签名必须是责任人的亲笔签名。</w:t>
      </w:r>
    </w:p>
    <w:p>
      <w:pPr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 xml:space="preserve">    2．</w:t>
      </w:r>
      <w:r>
        <w:rPr>
          <w:rFonts w:hint="eastAsia"/>
          <w:bCs/>
          <w:kern w:val="0"/>
          <w:sz w:val="28"/>
          <w:szCs w:val="28"/>
        </w:rPr>
        <w:t>各二级学院</w:t>
      </w:r>
      <w:r>
        <w:rPr>
          <w:bCs/>
          <w:kern w:val="0"/>
          <w:sz w:val="28"/>
          <w:szCs w:val="28"/>
        </w:rPr>
        <w:t>汇总考评结果，及时进行总结，并对考评结果获优秀的学生进行表彰</w:t>
      </w:r>
      <w:r>
        <w:rPr>
          <w:rFonts w:hint="eastAsia"/>
          <w:bCs/>
          <w:kern w:val="0"/>
          <w:sz w:val="28"/>
          <w:szCs w:val="28"/>
        </w:rPr>
        <w:t>和鼓励</w:t>
      </w:r>
      <w:r>
        <w:rPr>
          <w:bCs/>
          <w:kern w:val="0"/>
          <w:sz w:val="28"/>
          <w:szCs w:val="28"/>
        </w:rPr>
        <w:t>。</w:t>
      </w:r>
    </w:p>
    <w:p>
      <w:pPr>
        <w:ind w:firstLine="480" w:firstLineChars="200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六、要求</w:t>
      </w:r>
    </w:p>
    <w:p>
      <w:pPr>
        <w:ind w:firstLine="480" w:firstLineChars="200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各二级学院要高度学生综合素质考评工作，确保考评过程严肃性，选出模范，树立典型，以全面提高我院学生的综合素质。</w:t>
      </w:r>
    </w:p>
    <w:p>
      <w:pPr>
        <w:ind w:firstLine="480" w:firstLineChars="200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附件：1</w:t>
      </w:r>
      <w:r>
        <w:rPr>
          <w:rFonts w:hint="eastAsia"/>
          <w:bCs/>
          <w:kern w:val="0"/>
          <w:sz w:val="28"/>
          <w:szCs w:val="28"/>
        </w:rPr>
        <w:t>.柳州职业技术学院</w:t>
      </w:r>
      <w:r>
        <w:rPr>
          <w:rFonts w:hint="eastAsia"/>
          <w:sz w:val="28"/>
          <w:szCs w:val="28"/>
        </w:rPr>
        <w:t>2015</w:t>
      </w:r>
      <w:r>
        <w:rPr>
          <w:sz w:val="28"/>
          <w:szCs w:val="28"/>
        </w:rPr>
        <w:t>－</w:t>
      </w:r>
      <w:r>
        <w:rPr>
          <w:rFonts w:hint="eastAsia"/>
          <w:sz w:val="28"/>
          <w:szCs w:val="28"/>
        </w:rPr>
        <w:t>2016学年度学生综合素质考评表</w:t>
      </w:r>
    </w:p>
    <w:p>
      <w:pPr>
        <w:ind w:firstLine="1200" w:firstLineChars="500"/>
        <w:rPr>
          <w:sz w:val="28"/>
          <w:szCs w:val="28"/>
        </w:rPr>
      </w:pPr>
      <w:r>
        <w:rPr>
          <w:rFonts w:hint="eastAsia"/>
          <w:bCs/>
          <w:kern w:val="0"/>
          <w:sz w:val="28"/>
          <w:szCs w:val="28"/>
        </w:rPr>
        <w:t>2.</w:t>
      </w:r>
      <w:r>
        <w:rPr>
          <w:rFonts w:hint="eastAsia"/>
          <w:sz w:val="28"/>
          <w:szCs w:val="28"/>
        </w:rPr>
        <w:t>柳州职业技术学院2015</w:t>
      </w:r>
      <w:r>
        <w:rPr>
          <w:sz w:val="28"/>
          <w:szCs w:val="28"/>
        </w:rPr>
        <w:t>－</w:t>
      </w:r>
      <w:r>
        <w:rPr>
          <w:rFonts w:hint="eastAsia"/>
          <w:sz w:val="28"/>
          <w:szCs w:val="28"/>
        </w:rPr>
        <w:t>2016学年度学生综合素质考评分析表</w:t>
      </w:r>
    </w:p>
    <w:p>
      <w:pPr>
        <w:ind w:right="120"/>
        <w:jc w:val="right"/>
        <w:rPr>
          <w:sz w:val="28"/>
          <w:szCs w:val="28"/>
        </w:rPr>
      </w:pPr>
    </w:p>
    <w:p>
      <w:pPr>
        <w:ind w:right="600"/>
        <w:jc w:val="right"/>
        <w:rPr>
          <w:sz w:val="28"/>
          <w:szCs w:val="28"/>
        </w:rPr>
      </w:pPr>
      <w:r>
        <w:rPr>
          <w:sz w:val="28"/>
          <w:szCs w:val="28"/>
        </w:rPr>
        <w:t>学生工作处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</w:t>
      </w:r>
      <w:r>
        <w:rPr>
          <w:sz w:val="28"/>
          <w:szCs w:val="28"/>
        </w:rPr>
        <w:t>二〇一</w:t>
      </w:r>
      <w:r>
        <w:rPr>
          <w:rFonts w:hint="eastAsia"/>
          <w:sz w:val="28"/>
          <w:szCs w:val="28"/>
        </w:rPr>
        <w:t>六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>十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>十</w:t>
      </w:r>
      <w:r>
        <w:rPr>
          <w:sz w:val="28"/>
          <w:szCs w:val="28"/>
        </w:rPr>
        <w:t>日</w:t>
      </w:r>
    </w:p>
    <w:p>
      <w:pPr>
        <w:spacing w:line="360" w:lineRule="exact"/>
        <w:rPr>
          <w:rFonts w:hAnsi="宋体"/>
          <w:bCs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exact"/>
        <w:rPr>
          <w:bCs/>
          <w:sz w:val="30"/>
        </w:rPr>
      </w:pPr>
      <w:r>
        <w:rPr>
          <w:rFonts w:hAnsi="宋体"/>
          <w:bCs/>
          <w:sz w:val="30"/>
        </w:rPr>
        <w:t>附件</w:t>
      </w:r>
      <w:r>
        <w:rPr>
          <w:rFonts w:hint="eastAsia"/>
          <w:bCs/>
          <w:sz w:val="30"/>
        </w:rPr>
        <w:t>1</w:t>
      </w:r>
      <w:r>
        <w:rPr>
          <w:rFonts w:hAnsi="宋体"/>
          <w:bCs/>
          <w:sz w:val="30"/>
        </w:rPr>
        <w:t>：</w:t>
      </w:r>
    </w:p>
    <w:p>
      <w:pPr>
        <w:spacing w:line="360" w:lineRule="exact"/>
        <w:jc w:val="center"/>
        <w:rPr>
          <w:rFonts w:ascii="宋体" w:hAnsi="宋体"/>
          <w:b/>
          <w:bCs/>
          <w:sz w:val="30"/>
        </w:rPr>
      </w:pPr>
      <w:r>
        <w:rPr>
          <w:rFonts w:hint="eastAsia" w:ascii="宋体" w:hAnsi="宋体"/>
          <w:b/>
          <w:bCs/>
          <w:sz w:val="30"/>
        </w:rPr>
        <w:t>柳州职业技术学院</w:t>
      </w:r>
      <w:r>
        <w:rPr>
          <w:b/>
          <w:bCs/>
          <w:sz w:val="30"/>
        </w:rPr>
        <w:t>201</w:t>
      </w:r>
      <w:r>
        <w:rPr>
          <w:rFonts w:hint="eastAsia"/>
          <w:b/>
          <w:bCs/>
          <w:sz w:val="30"/>
        </w:rPr>
        <w:t>5</w:t>
      </w:r>
      <w:r>
        <w:rPr>
          <w:b/>
          <w:bCs/>
          <w:sz w:val="30"/>
        </w:rPr>
        <w:t>-201</w:t>
      </w:r>
      <w:r>
        <w:rPr>
          <w:rFonts w:hint="eastAsia"/>
          <w:b/>
          <w:bCs/>
          <w:sz w:val="30"/>
        </w:rPr>
        <w:t>6</w:t>
      </w:r>
      <w:r>
        <w:rPr>
          <w:rFonts w:hint="eastAsia" w:ascii="宋体" w:hAnsi="宋体"/>
          <w:b/>
          <w:bCs/>
          <w:sz w:val="30"/>
        </w:rPr>
        <w:t>学年度学生综合素质考评表</w:t>
      </w:r>
    </w:p>
    <w:p>
      <w:pPr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</w:t>
      </w:r>
    </w:p>
    <w:tbl>
      <w:tblPr>
        <w:tblStyle w:val="7"/>
        <w:tblW w:w="9135" w:type="dxa"/>
        <w:tblInd w:w="5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45"/>
        <w:gridCol w:w="1245"/>
        <w:gridCol w:w="1020"/>
        <w:gridCol w:w="545"/>
        <w:gridCol w:w="242"/>
        <w:gridCol w:w="508"/>
        <w:gridCol w:w="831"/>
        <w:gridCol w:w="953"/>
        <w:gridCol w:w="6"/>
        <w:gridCol w:w="620"/>
        <w:gridCol w:w="1153"/>
        <w:gridCol w:w="1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85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24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54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学号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15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312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二级学院、年级、专业（班级）</w:t>
            </w:r>
          </w:p>
        </w:tc>
        <w:tc>
          <w:tcPr>
            <w:tcW w:w="6011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</w:trPr>
        <w:tc>
          <w:tcPr>
            <w:tcW w:w="71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单项考核情况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①学年各科成绩平均分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3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②学年综合测评积</w:t>
            </w:r>
            <w:r>
              <w:rPr>
                <w:rFonts w:hAnsi="宋体"/>
              </w:rPr>
              <w:t>分</w:t>
            </w:r>
          </w:p>
        </w:tc>
        <w:tc>
          <w:tcPr>
            <w:tcW w:w="115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1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综合素质考评成绩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评定项目</w:t>
            </w:r>
          </w:p>
        </w:tc>
        <w:tc>
          <w:tcPr>
            <w:tcW w:w="4105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学年各科成绩平均分×</w:t>
            </w:r>
            <w:r>
              <w:t>70%</w:t>
            </w:r>
          </w:p>
        </w:tc>
        <w:tc>
          <w:tcPr>
            <w:tcW w:w="292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学年综合测评积</w:t>
            </w:r>
            <w:r>
              <w:rPr>
                <w:rFonts w:hAnsi="宋体"/>
              </w:rPr>
              <w:t>分</w:t>
            </w:r>
            <w:r>
              <w:t>×30%/</w:t>
            </w:r>
            <w:r>
              <w:rPr>
                <w:rFonts w:hint="eastAsia"/>
                <w:b/>
                <w:color w:val="000000" w:themeColor="text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71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240" w:lineRule="exact"/>
              <w:ind w:firstLine="315" w:firstLineChars="1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分数</w:t>
            </w:r>
          </w:p>
        </w:tc>
        <w:tc>
          <w:tcPr>
            <w:tcW w:w="4105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92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71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240" w:lineRule="exact"/>
              <w:ind w:left="1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综合素质考评总分</w:t>
            </w:r>
          </w:p>
        </w:tc>
        <w:tc>
          <w:tcPr>
            <w:tcW w:w="180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等级</w:t>
            </w:r>
          </w:p>
        </w:tc>
        <w:tc>
          <w:tcPr>
            <w:tcW w:w="293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</w:trPr>
        <w:tc>
          <w:tcPr>
            <w:tcW w:w="9135" w:type="dxa"/>
            <w:gridSpan w:val="13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辅导员审核意见：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ind w:firstLine="3150" w:firstLineChars="15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辅导员（班主任）签名：                    年   月   日</w:t>
            </w:r>
          </w:p>
          <w:p>
            <w:pPr>
              <w:ind w:firstLine="3150" w:firstLineChars="150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</w:trPr>
        <w:tc>
          <w:tcPr>
            <w:tcW w:w="9135" w:type="dxa"/>
            <w:gridSpan w:val="13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二级学院审核意见：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ind w:firstLine="3360" w:firstLineChars="16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二级学院负责人签名：                         （盖章）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                     年   月   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</w:tr>
    </w:tbl>
    <w:p>
      <w:pPr>
        <w:rPr>
          <w:rFonts w:hAnsi="宋体"/>
          <w:sz w:val="24"/>
        </w:rPr>
      </w:pPr>
    </w:p>
    <w:p>
      <w:pPr>
        <w:rPr>
          <w:sz w:val="24"/>
        </w:rPr>
      </w:pPr>
      <w:r>
        <w:rPr>
          <w:rFonts w:hAnsi="宋体"/>
          <w:sz w:val="24"/>
        </w:rPr>
        <w:t>注：</w:t>
      </w:r>
      <w:r>
        <w:rPr>
          <w:sz w:val="24"/>
        </w:rPr>
        <w:t>1</w:t>
      </w:r>
      <w:r>
        <w:rPr>
          <w:rFonts w:hAnsi="宋体"/>
          <w:sz w:val="24"/>
        </w:rPr>
        <w:t>．此表请用钢笔填写</w:t>
      </w:r>
      <w:r>
        <w:rPr>
          <w:rFonts w:hint="eastAsia" w:hAnsi="宋体"/>
          <w:sz w:val="24"/>
        </w:rPr>
        <w:t>，</w:t>
      </w:r>
      <w:r>
        <w:rPr>
          <w:rFonts w:hAnsi="宋体"/>
          <w:sz w:val="24"/>
        </w:rPr>
        <w:t>由</w:t>
      </w:r>
      <w:r>
        <w:rPr>
          <w:rFonts w:hint="eastAsia" w:hAnsi="宋体"/>
          <w:sz w:val="24"/>
        </w:rPr>
        <w:t>二级学院</w:t>
      </w:r>
      <w:r>
        <w:rPr>
          <w:rFonts w:hAnsi="宋体"/>
          <w:sz w:val="24"/>
        </w:rPr>
        <w:t>负责存入学生个人档案。</w:t>
      </w:r>
    </w:p>
    <w:p>
      <w:pPr>
        <w:ind w:firstLine="480" w:firstLineChars="200"/>
        <w:rPr>
          <w:sz w:val="24"/>
        </w:rPr>
      </w:pPr>
      <w:r>
        <w:rPr>
          <w:sz w:val="24"/>
        </w:rPr>
        <w:t>2</w:t>
      </w:r>
      <w:r>
        <w:rPr>
          <w:rFonts w:hAnsi="宋体"/>
          <w:sz w:val="24"/>
        </w:rPr>
        <w:t>．辅导员、</w:t>
      </w:r>
      <w:r>
        <w:rPr>
          <w:rFonts w:hint="eastAsia" w:hAnsi="宋体"/>
          <w:sz w:val="24"/>
        </w:rPr>
        <w:t>二级学院</w:t>
      </w:r>
      <w:r>
        <w:rPr>
          <w:rFonts w:hAnsi="宋体"/>
          <w:sz w:val="24"/>
        </w:rPr>
        <w:t>意见均需确定学生综合素质考评等级；</w:t>
      </w:r>
    </w:p>
    <w:p>
      <w:pPr>
        <w:spacing w:line="400" w:lineRule="exact"/>
        <w:rPr>
          <w:sz w:val="24"/>
        </w:rPr>
        <w:sectPr>
          <w:pgSz w:w="11906" w:h="16838"/>
          <w:pgMar w:top="1418" w:right="1418" w:bottom="1418" w:left="1134" w:header="851" w:footer="992" w:gutter="0"/>
          <w:cols w:space="425" w:num="1"/>
          <w:docGrid w:linePitch="312" w:charSpace="0"/>
        </w:sectPr>
      </w:pPr>
    </w:p>
    <w:p>
      <w:pPr>
        <w:spacing w:line="400" w:lineRule="exact"/>
        <w:rPr>
          <w:sz w:val="24"/>
        </w:rPr>
      </w:pPr>
      <w:r>
        <w:rPr>
          <w:rFonts w:hint="eastAsia"/>
          <w:sz w:val="24"/>
        </w:rPr>
        <w:t>附件2：（此表请以EXCEL表格式制作以便汇总）</w:t>
      </w:r>
    </w:p>
    <w:p>
      <w:pPr>
        <w:spacing w:line="400" w:lineRule="exact"/>
        <w:ind w:firstLine="141" w:firstLineChars="5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柳州职业技术学院2015</w:t>
      </w:r>
      <w:r>
        <w:rPr>
          <w:b/>
          <w:sz w:val="28"/>
          <w:szCs w:val="28"/>
        </w:rPr>
        <w:t>－</w:t>
      </w:r>
      <w:r>
        <w:rPr>
          <w:rFonts w:hint="eastAsia"/>
          <w:b/>
          <w:sz w:val="28"/>
          <w:szCs w:val="28"/>
        </w:rPr>
        <w:t>2016学年度学生综合素质考评分析表</w:t>
      </w:r>
    </w:p>
    <w:p>
      <w:pPr>
        <w:spacing w:line="400" w:lineRule="exact"/>
        <w:ind w:firstLine="120" w:firstLineChars="50"/>
        <w:rPr>
          <w:sz w:val="24"/>
        </w:rPr>
      </w:pPr>
      <w:r>
        <w:rPr>
          <w:rFonts w:hint="eastAsia"/>
          <w:sz w:val="24"/>
        </w:rPr>
        <w:t>二级学院盖章：</w:t>
      </w:r>
    </w:p>
    <w:tbl>
      <w:tblPr>
        <w:tblStyle w:val="7"/>
        <w:tblW w:w="139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834"/>
        <w:gridCol w:w="832"/>
        <w:gridCol w:w="1052"/>
        <w:gridCol w:w="1030"/>
        <w:gridCol w:w="1030"/>
        <w:gridCol w:w="1030"/>
        <w:gridCol w:w="1030"/>
        <w:gridCol w:w="1030"/>
        <w:gridCol w:w="1030"/>
        <w:gridCol w:w="1030"/>
        <w:gridCol w:w="1236"/>
        <w:gridCol w:w="1030"/>
        <w:gridCol w:w="1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834" w:type="dxa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班级</w:t>
            </w:r>
          </w:p>
        </w:tc>
        <w:tc>
          <w:tcPr>
            <w:tcW w:w="832" w:type="dxa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总人数</w:t>
            </w:r>
          </w:p>
        </w:tc>
        <w:tc>
          <w:tcPr>
            <w:tcW w:w="1052" w:type="dxa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综合考评优秀人数</w:t>
            </w: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综合考评优秀率</w:t>
            </w: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综合考评良好人数</w:t>
            </w: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综合考评良好率</w:t>
            </w: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综合考评中等人数</w:t>
            </w: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综合考评中等率</w:t>
            </w: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综合考评及格人数</w:t>
            </w: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综合考评及格率</w:t>
            </w:r>
          </w:p>
        </w:tc>
        <w:tc>
          <w:tcPr>
            <w:tcW w:w="1236" w:type="dxa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综合考评不及格人数</w:t>
            </w: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综合考评不及格率</w:t>
            </w:r>
          </w:p>
        </w:tc>
        <w:tc>
          <w:tcPr>
            <w:tcW w:w="1008" w:type="dxa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34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32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36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08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34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32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36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08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34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32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36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08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34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32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36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08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34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32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36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08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34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32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36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08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34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32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36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08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34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32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36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08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34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32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36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08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34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32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36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08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34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32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36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08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34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32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36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08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34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32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36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08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34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32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36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08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34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32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36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08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34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32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36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08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>
      <w:pPr>
        <w:spacing w:line="400" w:lineRule="exact"/>
        <w:ind w:firstLine="120" w:firstLineChars="50"/>
        <w:jc w:val="center"/>
        <w:rPr>
          <w:sz w:val="24"/>
        </w:rPr>
      </w:pPr>
    </w:p>
    <w:sectPr>
      <w:pgSz w:w="16838" w:h="11906" w:orient="landscape"/>
      <w:pgMar w:top="1418" w:right="1418" w:bottom="1418" w:left="113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00ED"/>
    <w:rsid w:val="000442D4"/>
    <w:rsid w:val="00077C4C"/>
    <w:rsid w:val="0008578C"/>
    <w:rsid w:val="000C7B98"/>
    <w:rsid w:val="00107824"/>
    <w:rsid w:val="0012728C"/>
    <w:rsid w:val="001349F1"/>
    <w:rsid w:val="00167320"/>
    <w:rsid w:val="001770BE"/>
    <w:rsid w:val="001B3303"/>
    <w:rsid w:val="001D3AD7"/>
    <w:rsid w:val="001E74B7"/>
    <w:rsid w:val="00203BF2"/>
    <w:rsid w:val="002423E5"/>
    <w:rsid w:val="00243763"/>
    <w:rsid w:val="00265AB2"/>
    <w:rsid w:val="002A0B6C"/>
    <w:rsid w:val="002F13BA"/>
    <w:rsid w:val="00306F33"/>
    <w:rsid w:val="00312C22"/>
    <w:rsid w:val="00314519"/>
    <w:rsid w:val="00370025"/>
    <w:rsid w:val="0038379F"/>
    <w:rsid w:val="003D0D48"/>
    <w:rsid w:val="003D3363"/>
    <w:rsid w:val="003D676C"/>
    <w:rsid w:val="00405D3B"/>
    <w:rsid w:val="004438F7"/>
    <w:rsid w:val="00484104"/>
    <w:rsid w:val="004B1B02"/>
    <w:rsid w:val="004C15A2"/>
    <w:rsid w:val="004E3CA2"/>
    <w:rsid w:val="004F1A63"/>
    <w:rsid w:val="00513D20"/>
    <w:rsid w:val="005424A5"/>
    <w:rsid w:val="00542D28"/>
    <w:rsid w:val="00542FCF"/>
    <w:rsid w:val="005639CB"/>
    <w:rsid w:val="00574F52"/>
    <w:rsid w:val="005B52ED"/>
    <w:rsid w:val="005B55C7"/>
    <w:rsid w:val="005F46C0"/>
    <w:rsid w:val="00603D7A"/>
    <w:rsid w:val="006071C8"/>
    <w:rsid w:val="0063596F"/>
    <w:rsid w:val="006853F5"/>
    <w:rsid w:val="006862F5"/>
    <w:rsid w:val="006911ED"/>
    <w:rsid w:val="00695EBA"/>
    <w:rsid w:val="006A6CC1"/>
    <w:rsid w:val="006E0B43"/>
    <w:rsid w:val="00730C73"/>
    <w:rsid w:val="00751ED8"/>
    <w:rsid w:val="007A3DF1"/>
    <w:rsid w:val="007A4303"/>
    <w:rsid w:val="007C0EA4"/>
    <w:rsid w:val="007D0E39"/>
    <w:rsid w:val="00802DF0"/>
    <w:rsid w:val="00807F8D"/>
    <w:rsid w:val="00821449"/>
    <w:rsid w:val="008712CE"/>
    <w:rsid w:val="00881DD1"/>
    <w:rsid w:val="00887CE6"/>
    <w:rsid w:val="008D1BB1"/>
    <w:rsid w:val="008D65B9"/>
    <w:rsid w:val="00901E1D"/>
    <w:rsid w:val="00903828"/>
    <w:rsid w:val="009238FE"/>
    <w:rsid w:val="00962B49"/>
    <w:rsid w:val="0097648D"/>
    <w:rsid w:val="0098360A"/>
    <w:rsid w:val="009B337A"/>
    <w:rsid w:val="009C6DB0"/>
    <w:rsid w:val="00A23377"/>
    <w:rsid w:val="00A2676D"/>
    <w:rsid w:val="00A27FE7"/>
    <w:rsid w:val="00A54AD2"/>
    <w:rsid w:val="00A65CE1"/>
    <w:rsid w:val="00A83BA8"/>
    <w:rsid w:val="00B0601C"/>
    <w:rsid w:val="00B27E74"/>
    <w:rsid w:val="00B41A56"/>
    <w:rsid w:val="00B626F1"/>
    <w:rsid w:val="00B9415E"/>
    <w:rsid w:val="00BD44F7"/>
    <w:rsid w:val="00BF2EE8"/>
    <w:rsid w:val="00C34702"/>
    <w:rsid w:val="00C36074"/>
    <w:rsid w:val="00C45FE6"/>
    <w:rsid w:val="00C52157"/>
    <w:rsid w:val="00C56AD2"/>
    <w:rsid w:val="00C64015"/>
    <w:rsid w:val="00C758A1"/>
    <w:rsid w:val="00C87D50"/>
    <w:rsid w:val="00CD00ED"/>
    <w:rsid w:val="00D35542"/>
    <w:rsid w:val="00D44354"/>
    <w:rsid w:val="00D55F8F"/>
    <w:rsid w:val="00D71AA7"/>
    <w:rsid w:val="00DF2091"/>
    <w:rsid w:val="00DF57D2"/>
    <w:rsid w:val="00E257B4"/>
    <w:rsid w:val="00F01677"/>
    <w:rsid w:val="00F25666"/>
    <w:rsid w:val="00F25EB5"/>
    <w:rsid w:val="00F27449"/>
    <w:rsid w:val="00F507F6"/>
    <w:rsid w:val="00F610A0"/>
    <w:rsid w:val="00F76FFB"/>
    <w:rsid w:val="00F83929"/>
    <w:rsid w:val="00F90549"/>
    <w:rsid w:val="00F94B10"/>
    <w:rsid w:val="00FC26A1"/>
    <w:rsid w:val="00FE4BD5"/>
    <w:rsid w:val="66D856C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ind w:left="420" w:hanging="420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291</Words>
  <Characters>1659</Characters>
  <Lines>13</Lines>
  <Paragraphs>3</Paragraphs>
  <TotalTime>0</TotalTime>
  <ScaleCrop>false</ScaleCrop>
  <LinksUpToDate>false</LinksUpToDate>
  <CharactersWithSpaces>1947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2016-07-21T03:05:00Z</dcterms:created>
  <dc:creator>猪猪猫.CN</dc:creator>
  <cp:lastModifiedBy>Administrator</cp:lastModifiedBy>
  <cp:lastPrinted>2015-09-29T09:41:00Z</cp:lastPrinted>
  <dcterms:modified xsi:type="dcterms:W3CDTF">2016-10-09T09:28:02Z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